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F6EAF" w14:textId="77777777" w:rsidR="007D3AFD" w:rsidRPr="005F132A" w:rsidRDefault="002E5A7C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5F132A" w:rsidRDefault="00CF7B57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ANEXA </w:t>
      </w:r>
      <w:r w:rsidR="000F40E4" w:rsidRPr="005F132A">
        <w:rPr>
          <w:rFonts w:ascii="Tahoma" w:hAnsi="Tahoma" w:cs="Tahoma"/>
          <w:bCs/>
          <w:color w:val="002060"/>
          <w:sz w:val="20"/>
          <w:szCs w:val="20"/>
        </w:rPr>
        <w:t>7</w:t>
      </w:r>
    </w:p>
    <w:p w14:paraId="25CA7A4C" w14:textId="77777777" w:rsidR="00692FE7" w:rsidRPr="005F132A" w:rsidRDefault="00692FE7" w:rsidP="001118EF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</w:p>
    <w:p w14:paraId="717A7F37" w14:textId="5B5F8F0C" w:rsidR="002D445E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DECLARAŢIE</w:t>
      </w:r>
    </w:p>
    <w:p w14:paraId="50631E49" w14:textId="77777777" w:rsidR="001F33FF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privind TVA aferentă cheltuielilor </w:t>
      </w:r>
      <w:r w:rsidR="001F33FF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proiectului</w:t>
      </w:r>
    </w:p>
    <w:p w14:paraId="63B0B13B" w14:textId="0EDA4C19" w:rsidR="002D445E" w:rsidRPr="005F132A" w:rsidRDefault="008D5687" w:rsidP="001118EF">
      <w:pPr>
        <w:jc w:val="center"/>
        <w:rPr>
          <w:rFonts w:ascii="Tahoma" w:hAnsi="Tahoma" w:cs="Tahoma"/>
          <w:bCs/>
          <w:color w:val="002060"/>
          <w:sz w:val="20"/>
          <w:szCs w:val="20"/>
          <w:lang w:eastAsia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ce vor fi efectuate</w:t>
      </w:r>
      <w:r w:rsidR="002A7C3C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în cadrul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operațiunii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propuse spre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>finanțare</w:t>
      </w:r>
      <w:r w:rsidRPr="005F132A">
        <w:rPr>
          <w:rFonts w:ascii="Tahoma" w:hAnsi="Tahoma" w:cs="Tahoma"/>
          <w:bCs/>
          <w:color w:val="002060"/>
          <w:sz w:val="20"/>
          <w:szCs w:val="20"/>
          <w:lang w:eastAsia="ro-RO"/>
        </w:rPr>
        <w:t xml:space="preserve"> din PNRR</w:t>
      </w:r>
    </w:p>
    <w:p w14:paraId="36098E5C" w14:textId="77777777" w:rsidR="00692FE7" w:rsidRPr="005F132A" w:rsidRDefault="00692FE7" w:rsidP="001118EF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5E0D83B6" w14:textId="6014E7CC" w:rsidR="005F132A" w:rsidRPr="005F132A" w:rsidRDefault="005F132A" w:rsidP="005F132A">
      <w:pPr>
        <w:jc w:val="both"/>
        <w:rPr>
          <w:rFonts w:ascii="Tahoma" w:eastAsia="Batang" w:hAnsi="Tahoma" w:cs="Tahoma"/>
          <w:color w:val="002060"/>
          <w:sz w:val="20"/>
          <w:szCs w:val="20"/>
        </w:rPr>
      </w:pPr>
      <w:r w:rsidRPr="005F132A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0" w:name="_Hlk112841688"/>
      <w:r w:rsidRPr="005F132A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5F132A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0"/>
      <w:r w:rsidRPr="005F132A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5F132A">
        <w:rPr>
          <w:rFonts w:ascii="Tahoma" w:eastAsia="Batang" w:hAnsi="Tahoma" w:cs="Tahoma"/>
          <w:i/>
          <w:iCs/>
          <w:color w:val="002060"/>
          <w:sz w:val="20"/>
          <w:szCs w:val="20"/>
        </w:rPr>
        <w:t xml:space="preserve">Reforma 7 - </w:t>
      </w:r>
      <w:r w:rsidRPr="005F132A">
        <w:rPr>
          <w:rFonts w:ascii="Tahoma" w:eastAsia="Arial Narrow" w:hAnsi="Tahoma" w:cs="Tahoma"/>
          <w:i/>
          <w:iCs/>
          <w:color w:val="002060"/>
          <w:sz w:val="20"/>
          <w:szCs w:val="20"/>
        </w:rPr>
        <w:t>Reforma guvernanței sistemului de învățământ preuniversitar și profesionalizarea managementului</w:t>
      </w:r>
      <w:r w:rsidRPr="005F132A">
        <w:rPr>
          <w:rFonts w:ascii="Tahoma" w:hAnsi="Tahoma" w:cs="Tahoma"/>
          <w:color w:val="002060"/>
          <w:sz w:val="20"/>
          <w:szCs w:val="20"/>
        </w:rPr>
        <w:t>,</w:t>
      </w:r>
      <w:r w:rsidRPr="005F132A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5F132A">
        <w:rPr>
          <w:rFonts w:ascii="Tahoma" w:eastAsia="Batang" w:hAnsi="Tahoma" w:cs="Tahoma"/>
          <w:color w:val="002060"/>
          <w:sz w:val="20"/>
          <w:szCs w:val="20"/>
        </w:rPr>
        <w:t>apel ”</w:t>
      </w:r>
      <w:r w:rsidRPr="005F132A">
        <w:rPr>
          <w:rFonts w:ascii="Tahoma" w:eastAsia="Arial Narrow" w:hAnsi="Tahoma" w:cs="Tahoma"/>
          <w:i/>
          <w:iCs/>
          <w:color w:val="002060"/>
          <w:sz w:val="20"/>
          <w:szCs w:val="20"/>
        </w:rPr>
        <w:t>Granturi pentru unitățile de învățământ pilot</w:t>
      </w:r>
      <w:r w:rsidRPr="005F132A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590E6951" w14:textId="77777777" w:rsidR="006773E4" w:rsidRPr="005F132A" w:rsidRDefault="006773E4" w:rsidP="001118EF">
      <w:pPr>
        <w:rPr>
          <w:rFonts w:ascii="Tahoma" w:hAnsi="Tahoma" w:cs="Tahoma"/>
          <w:bCs/>
          <w:color w:val="002060"/>
          <w:sz w:val="20"/>
          <w:szCs w:val="20"/>
          <w:lang w:eastAsia="ro-RO"/>
        </w:rPr>
      </w:pPr>
    </w:p>
    <w:p w14:paraId="7289AAE2" w14:textId="2AC63C9B" w:rsidR="002D445E" w:rsidRPr="005F132A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DATE DE IDENTIFICARE A PERSOANEI JURIDICE </w:t>
      </w:r>
    </w:p>
    <w:p w14:paraId="266D8D33" w14:textId="777777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5F132A" w:rsidRPr="005F132A" w14:paraId="51BA6282" w14:textId="77777777" w:rsidTr="005F132A">
        <w:trPr>
          <w:trHeight w:val="3068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5F132A" w:rsidRPr="005F132A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5F132A" w:rsidRPr="005F132A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Domiciliul fiscal</w:t>
            </w: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5F132A" w:rsidRPr="005F132A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5F132A" w:rsidRDefault="00A24C90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5F132A" w:rsidRPr="005F132A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5F132A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0F775D6A" w14:textId="77777777" w:rsidR="006773E4" w:rsidRPr="005F132A" w:rsidRDefault="006773E4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27B55E7C" w14:textId="033F196C" w:rsidR="002D445E" w:rsidRPr="005F132A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DATE DE IDENTIFICARE A OPERA</w:t>
      </w:r>
      <w:r w:rsidR="00821D41" w:rsidRPr="005F132A">
        <w:rPr>
          <w:rFonts w:ascii="Tahoma" w:hAnsi="Tahoma" w:cs="Tahoma"/>
          <w:bCs/>
          <w:color w:val="002060"/>
          <w:sz w:val="20"/>
          <w:szCs w:val="20"/>
        </w:rPr>
        <w:t>Ț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IUNII </w:t>
      </w:r>
    </w:p>
    <w:p w14:paraId="73F68AB1" w14:textId="777777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5F132A" w14:paraId="06E95E31" w14:textId="77777777" w:rsidTr="006773E4">
        <w:trPr>
          <w:trHeight w:val="141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C91F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5F132A" w:rsidRPr="005F132A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5F132A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SimSun" w:hAnsi="Tahoma" w:cs="Tahoma"/>
                      <w:bCs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5F132A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5F132A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5F132A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 Narrow" w:hAnsi="Tahoma" w:cs="Tahoma"/>
                      <w:bCs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5F132A" w:rsidRPr="005F132A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04EBAE12" w:rsidR="002D445E" w:rsidRPr="005F132A" w:rsidRDefault="005F132A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Batang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 xml:space="preserve">Reforma 7 - </w:t>
                  </w:r>
                  <w:r w:rsidRPr="005F132A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Reforma guvernanței sistemului de învățământ preuniversitar și profesionalizarea managementului</w:t>
                  </w:r>
                </w:p>
              </w:tc>
            </w:tr>
          </w:tbl>
          <w:p w14:paraId="3B88C831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5F132A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61F17142" w14:textId="77777777" w:rsidTr="009953BC">
              <w:tc>
                <w:tcPr>
                  <w:tcW w:w="9955" w:type="dxa"/>
                </w:tcPr>
                <w:p w14:paraId="5E9053F3" w14:textId="17A48CF4" w:rsidR="009953BC" w:rsidRPr="005F132A" w:rsidRDefault="005F132A" w:rsidP="001118EF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eastAsia="Arial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18 - Program de instruire și mentorat pentru manageri și inspectori școlari</w:t>
                  </w:r>
                </w:p>
              </w:tc>
            </w:tr>
          </w:tbl>
          <w:p w14:paraId="3C491BB6" w14:textId="77777777" w:rsidR="009953BC" w:rsidRPr="005F132A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1FC17DF1" w14:textId="65A79D89" w:rsidR="009B5274" w:rsidRPr="005F132A" w:rsidRDefault="009B5274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</w:pPr>
            <w:r w:rsidRPr="005F132A">
              <w:rPr>
                <w:rFonts w:ascii="Tahoma" w:eastAsia="Arial Narrow" w:hAnsi="Tahoma" w:cs="Tahoma"/>
                <w:bCs/>
                <w:color w:val="002060"/>
                <w:sz w:val="20"/>
                <w:szCs w:val="20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5F132A" w:rsidRPr="005F132A" w14:paraId="49DDE3DB" w14:textId="77777777" w:rsidTr="00D728D7">
              <w:tc>
                <w:tcPr>
                  <w:tcW w:w="9955" w:type="dxa"/>
                </w:tcPr>
                <w:p w14:paraId="5D0953BA" w14:textId="125543CF" w:rsidR="009B5274" w:rsidRPr="005F132A" w:rsidRDefault="00851A53" w:rsidP="001118EF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5F132A"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</w:rPr>
                    <w:t>”</w:t>
                  </w:r>
                  <w:r w:rsidR="005F132A" w:rsidRPr="005F132A">
                    <w:rPr>
                      <w:rFonts w:ascii="Tahoma" w:eastAsia="Arial Narrow" w:hAnsi="Tahoma" w:cs="Tahoma"/>
                      <w:i/>
                      <w:iCs/>
                      <w:color w:val="002060"/>
                      <w:sz w:val="20"/>
                      <w:szCs w:val="20"/>
                    </w:rPr>
                    <w:t>Granturi pentru unitățile de învățământ pilot</w:t>
                  </w:r>
                  <w:r w:rsidR="005F132A" w:rsidRPr="005F132A">
                    <w:rPr>
                      <w:rFonts w:ascii="Tahoma" w:eastAsia="Batang" w:hAnsi="Tahoma" w:cs="Tahoma"/>
                      <w:color w:val="002060"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63472C78" w14:textId="77777777" w:rsidR="009B5274" w:rsidRPr="005F132A" w:rsidRDefault="009B5274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5F132A" w:rsidRPr="005F132A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5F132A" w:rsidRDefault="00C914FB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5F132A" w:rsidRDefault="002D445E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00009465" w14:textId="77777777" w:rsidR="00C914FB" w:rsidRPr="005F132A" w:rsidRDefault="00C914FB" w:rsidP="001118EF">
      <w:pPr>
        <w:jc w:val="both"/>
        <w:rPr>
          <w:rFonts w:ascii="Tahoma" w:hAnsi="Tahoma" w:cs="Tahoma"/>
          <w:bCs/>
          <w:color w:val="002060"/>
          <w:sz w:val="20"/>
          <w:szCs w:val="20"/>
        </w:rPr>
      </w:pPr>
    </w:p>
    <w:p w14:paraId="37FCA907" w14:textId="698FD8F6" w:rsidR="002D445E" w:rsidRPr="005F132A" w:rsidRDefault="00C914FB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lastRenderedPageBreak/>
        <w:t>[Denumirea și statutul juridic al solicitantului]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proiectul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A24C9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menționat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mai sus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în conformitate cu prevederile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completările ulterioare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art. 316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5F132A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5F132A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[ 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] persoană înregistrată în scopuri de TVA</w:t>
      </w:r>
      <w:r w:rsidR="002B69D1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5F132A" w:rsidRDefault="002B69D1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2842901" w14:textId="054E43AE" w:rsidR="002D445E" w:rsidRPr="005F132A" w:rsidRDefault="002B69D1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  <w:r w:rsidRPr="005F132A">
        <w:rPr>
          <w:rFonts w:ascii="Tahoma" w:hAnsi="Tahoma" w:cs="Tahoma"/>
          <w:bCs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, solicitant de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finanțare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proiectul mai sus menționat,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în conformitate cu prevederile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Codului fiscal, declar că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,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pentru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achizițiile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legislației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naționale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în domeniul fiscal </w:t>
      </w:r>
      <w:r w:rsidR="00963ED0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și</w:t>
      </w:r>
      <w:r w:rsidR="008D5687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5F132A">
        <w:rPr>
          <w:rFonts w:ascii="Tahoma" w:hAnsi="Tahoma" w:cs="Tahoma"/>
          <w:bCs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5F132A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5F132A" w:rsidRPr="005F132A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5F132A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achiziției</w:t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activității</w:t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5F132A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5F132A"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5F132A">
              <w:rPr>
                <w:rStyle w:val="FootnoteReference"/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5F132A">
              <w:rPr>
                <w:rFonts w:ascii="Tahoma" w:hAnsi="Tahoma" w:cs="Tahoma"/>
                <w:bCs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5F132A" w:rsidRPr="005F132A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5F132A" w:rsidRPr="005F132A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5F132A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5F132A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6CF63684" w14:textId="77777777" w:rsidR="002D445E" w:rsidRPr="005F132A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1E5A47C3" w14:textId="77777777" w:rsidR="00F40147" w:rsidRPr="005F132A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2BAD564A" w14:textId="77777777" w:rsidR="00F40147" w:rsidRPr="005F132A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p w14:paraId="6F30FDFA" w14:textId="77777777" w:rsidR="001228D3" w:rsidRPr="005F132A" w:rsidRDefault="001228D3" w:rsidP="001118EF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Reprezentant legal</w:t>
      </w:r>
    </w:p>
    <w:p w14:paraId="458C438D" w14:textId="77777777" w:rsidR="001228D3" w:rsidRPr="005F132A" w:rsidRDefault="001228D3" w:rsidP="001118EF">
      <w:pPr>
        <w:widowControl w:val="0"/>
        <w:rPr>
          <w:rFonts w:ascii="Tahoma" w:hAnsi="Tahoma" w:cs="Tahoma"/>
          <w:bCs/>
          <w:color w:val="002060"/>
          <w:sz w:val="20"/>
          <w:szCs w:val="20"/>
        </w:rPr>
      </w:pPr>
    </w:p>
    <w:p w14:paraId="31084912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 xml:space="preserve">Prenume și Nume 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5E81101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52E1288E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Funcția ocupată în organizație: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>___________________</w:t>
      </w:r>
    </w:p>
    <w:p w14:paraId="22DDBD95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2FBEC97B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Data: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4544510B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</w:p>
    <w:p w14:paraId="68E5F945" w14:textId="77777777" w:rsidR="001228D3" w:rsidRPr="005F132A" w:rsidRDefault="001228D3" w:rsidP="001118EF">
      <w:pPr>
        <w:rPr>
          <w:rFonts w:ascii="Tahoma" w:hAnsi="Tahoma" w:cs="Tahoma"/>
          <w:bCs/>
          <w:color w:val="002060"/>
          <w:sz w:val="20"/>
          <w:szCs w:val="20"/>
        </w:rPr>
      </w:pPr>
      <w:r w:rsidRPr="005F132A">
        <w:rPr>
          <w:rFonts w:ascii="Tahoma" w:hAnsi="Tahoma" w:cs="Tahoma"/>
          <w:bCs/>
          <w:color w:val="002060"/>
          <w:sz w:val="20"/>
          <w:szCs w:val="20"/>
        </w:rPr>
        <w:t>Semnătura:</w:t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</w:r>
      <w:r w:rsidRPr="005F132A">
        <w:rPr>
          <w:rFonts w:ascii="Tahoma" w:hAnsi="Tahoma" w:cs="Tahoma"/>
          <w:bCs/>
          <w:color w:val="002060"/>
          <w:sz w:val="20"/>
          <w:szCs w:val="20"/>
        </w:rPr>
        <w:tab/>
        <w:t xml:space="preserve">___________________ </w:t>
      </w:r>
    </w:p>
    <w:p w14:paraId="2FAC9FDF" w14:textId="2EE99F3F" w:rsidR="002D445E" w:rsidRPr="005F132A" w:rsidRDefault="002D445E" w:rsidP="001118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Cs/>
          <w:color w:val="002060"/>
          <w:sz w:val="20"/>
          <w:szCs w:val="20"/>
          <w:lang w:val="ro-RO"/>
        </w:rPr>
      </w:pPr>
    </w:p>
    <w:sectPr w:rsidR="002D445E" w:rsidRPr="005F132A" w:rsidSect="009C4C28">
      <w:footerReference w:type="default" r:id="rId9"/>
      <w:pgSz w:w="12240" w:h="15840"/>
      <w:pgMar w:top="360" w:right="135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D61B5" w14:textId="77777777" w:rsidR="008D124D" w:rsidRDefault="008D124D">
      <w:r>
        <w:separator/>
      </w:r>
    </w:p>
  </w:endnote>
  <w:endnote w:type="continuationSeparator" w:id="0">
    <w:p w14:paraId="6C2A6DB9" w14:textId="77777777" w:rsidR="008D124D" w:rsidRDefault="008D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5A6032D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C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E9670" w14:textId="77777777" w:rsidR="008D124D" w:rsidRDefault="008D124D">
      <w:r>
        <w:rPr>
          <w:color w:val="000000"/>
        </w:rPr>
        <w:separator/>
      </w:r>
    </w:p>
  </w:footnote>
  <w:footnote w:type="continuationSeparator" w:id="0">
    <w:p w14:paraId="75B9D109" w14:textId="77777777" w:rsidR="008D124D" w:rsidRDefault="008D124D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27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2DD2"/>
    <w:rsid w:val="000470C4"/>
    <w:rsid w:val="000C3ACA"/>
    <w:rsid w:val="000F40E4"/>
    <w:rsid w:val="0010105C"/>
    <w:rsid w:val="001118EF"/>
    <w:rsid w:val="001228D3"/>
    <w:rsid w:val="001E2181"/>
    <w:rsid w:val="001F33FF"/>
    <w:rsid w:val="00282CC8"/>
    <w:rsid w:val="002A7C3C"/>
    <w:rsid w:val="002B69D1"/>
    <w:rsid w:val="002B702D"/>
    <w:rsid w:val="002D445E"/>
    <w:rsid w:val="002E5A7C"/>
    <w:rsid w:val="00334764"/>
    <w:rsid w:val="00334D42"/>
    <w:rsid w:val="003B6B7D"/>
    <w:rsid w:val="0040022A"/>
    <w:rsid w:val="0040546D"/>
    <w:rsid w:val="00471669"/>
    <w:rsid w:val="005F132A"/>
    <w:rsid w:val="0063610B"/>
    <w:rsid w:val="006472DF"/>
    <w:rsid w:val="006773E4"/>
    <w:rsid w:val="00692FE7"/>
    <w:rsid w:val="006D617D"/>
    <w:rsid w:val="00772D25"/>
    <w:rsid w:val="007927F9"/>
    <w:rsid w:val="00797C91"/>
    <w:rsid w:val="007D3AFD"/>
    <w:rsid w:val="007E5AE3"/>
    <w:rsid w:val="00821D41"/>
    <w:rsid w:val="00851A53"/>
    <w:rsid w:val="008A2885"/>
    <w:rsid w:val="008A3F7D"/>
    <w:rsid w:val="008D124D"/>
    <w:rsid w:val="008D5687"/>
    <w:rsid w:val="009455BD"/>
    <w:rsid w:val="00963ED0"/>
    <w:rsid w:val="00970AB1"/>
    <w:rsid w:val="009953BC"/>
    <w:rsid w:val="009B5274"/>
    <w:rsid w:val="009C4C28"/>
    <w:rsid w:val="00A205A8"/>
    <w:rsid w:val="00A24C90"/>
    <w:rsid w:val="00A63569"/>
    <w:rsid w:val="00AA5986"/>
    <w:rsid w:val="00AE7C01"/>
    <w:rsid w:val="00B44BC4"/>
    <w:rsid w:val="00B529AF"/>
    <w:rsid w:val="00B54961"/>
    <w:rsid w:val="00BB7BF9"/>
    <w:rsid w:val="00C914FB"/>
    <w:rsid w:val="00CB33AC"/>
    <w:rsid w:val="00CB7887"/>
    <w:rsid w:val="00CF7B57"/>
    <w:rsid w:val="00D1413B"/>
    <w:rsid w:val="00D31AA3"/>
    <w:rsid w:val="00D61F8E"/>
    <w:rsid w:val="00DA6C9E"/>
    <w:rsid w:val="00E759A8"/>
    <w:rsid w:val="00E95476"/>
    <w:rsid w:val="00E97A47"/>
    <w:rsid w:val="00EB0D67"/>
    <w:rsid w:val="00EB615B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33470-9F89-4954-AD60-EE50E366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Administrator</cp:lastModifiedBy>
  <cp:revision>8</cp:revision>
  <dcterms:created xsi:type="dcterms:W3CDTF">2023-06-23T17:23:00Z</dcterms:created>
  <dcterms:modified xsi:type="dcterms:W3CDTF">2024-05-29T13:33:00Z</dcterms:modified>
</cp:coreProperties>
</file>